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bookmarkStart w:id="0" w:name="_GoBack"/>
      <w:bookmarkEnd w:id="0"/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Федеральный закон от 24 июля 1998 г. N 124-ФЗ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"Об основных гарантиях прав ребенка в Российской Федерации"</w:t>
      </w:r>
    </w:p>
    <w:p w:rsidR="000D4804" w:rsidRPr="000D4804" w:rsidRDefault="000D4804" w:rsidP="000D4804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0D4804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С изменениями и дополнениями от: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Принят Государственной Думой 3 июля 1998 года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Одобрен Советом Федерации 9 июля 1998 года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 организации прокурорского надзора в связи с принятием Федерального закона от 28 апреля 2009 г. N 71-ФЗ "О внесении изменений в Федеральный закон "Об основных гарантиях прав ребенка в Российской Федерации" см. </w:t>
      </w:r>
      <w:hyperlink r:id="rId5" w:anchor="/document/1357140/entry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Указание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Генеральной прокуратуры РФ от 30 апреля 2009 г. N 138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6" w:anchor="/multilink/179146/paragraph/1073743049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комментарий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настоящему Федеральному закону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7" w:anchor="/document/10103000/entry/200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Конституцией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8" w:anchor="/multilink/179146/paragraph/1073743050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преамбуле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Глава I. Общие положения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Статья 1 изменена с 1 июня 2020 г. - </w:t>
      </w:r>
      <w:hyperlink r:id="rId9" w:anchor="/document/72867528/entry/1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Федеральный закон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16 октября 2019 г. N 336-ФЗ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0" w:anchor="/document/77687471/entry/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будущую редакцию</w:t>
        </w:r>
      </w:hyperlink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" w:anchor="/document/71260680/entry/13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ноября 2015 г. N 358-ФЗ в статью 1 настоящего Федерального закона внесены изменения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2" w:anchor="/document/57405809/entry/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статьи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1. Понятия, используемые в настоящем Федеральном законе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целей настоящего Федерального закона используются следующие понятия: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ребенок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лицо до достижения им возраста 18 лет (совершеннолетия);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дети, находящиеся в трудной жизненной ситуации,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lastRenderedPageBreak/>
        <w:t>социальная адаптация ребенка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социальная реабилитация ребенка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социальные службы для детей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социальная инфраструктура для детей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отдых детей и их оздоровление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организации отдыха детей и их оздоровления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ночное время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время с 22 до 6 часов местного времени;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торговля детьми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lastRenderedPageBreak/>
        <w:t>эксплуатация детей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жертва торговли детьми и (или) эксплуатации детей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3" w:anchor="/multilink/179146/paragraph/1073743051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2. Отношения, регулируемые настоящим Федеральным законом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4" w:anchor="/multilink/179146/paragraph/1073743052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3. Законодательство Российской Федерации об основных гарантиях прав ребенка в Российской Федерации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 </w:t>
      </w:r>
      <w:hyperlink r:id="rId15" w:anchor="/document/10103000/entry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Конституции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6" w:anchor="/multilink/179146/paragraph/1073743053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3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4. Цели государственной политики в интересах детей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7" w:anchor="/document/195434/entry/2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апреля 2009 г. N 71-ФЗ в пункт 1 статьи 4 настоящего Федерального закона внесены изменения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8" w:anchor="/document/5431024/entry/100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Целями государственной политики в интересах детей являются: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осуществление прав детей, предусмотренных </w:t>
      </w:r>
      <w:hyperlink r:id="rId19" w:anchor="/document/10103000/entry/200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Конституцией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правовых основ гарантий прав ребенка;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 </w:t>
      </w:r>
      <w:hyperlink r:id="rId20" w:anchor="/document/10103000/entry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Конституции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1" w:anchor="/document/70405818/entry/5502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2 статьи 4 настоящего Федерального закона внесены изменения, </w:t>
      </w:r>
      <w:hyperlink r:id="rId22" w:anchor="/document/70405818/entry/16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3" w:anchor="/document/57742856/entry/42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Государственная политика в интересах детей является приоритетной и основана на следующих принципах: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законодательное обеспечение прав ребенка;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 четвертый </w:t>
      </w:r>
      <w:hyperlink r:id="rId24" w:anchor="/document/12136676/entry/105000001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г.;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25" w:anchor="/document/3999186/entry/42004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абзаца четвертого пункта 2 статьи 4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26" w:anchor="/multilink/179146/paragraph/1073743054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4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5. 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7" w:anchor="/document/71578264/entry/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декабря 2016 г. N 465-ФЗ в пункт 1 статьи 5 внесены изменения, </w:t>
      </w:r>
      <w:hyperlink r:id="rId28" w:anchor="/document/71578264/entry/6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января 2017 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9" w:anchor="/document/57420165/entry/200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установление основ федеральной политики в интересах детей;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абзацы четвертый-пятый </w:t>
      </w:r>
      <w:hyperlink r:id="rId30" w:anchor="/document/12136676/entry/105000002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утратили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г.;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31" w:anchor="/document/3999186/entry/50104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абзацев четвертого-пятого пункта 1 статьи 5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абзацы седьмой-восьмой </w:t>
      </w:r>
      <w:hyperlink r:id="rId32" w:anchor="/document/12136676/entry/105000002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утратили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г.;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33" w:anchor="/document/3999186/entry/50107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абзацев седьмого-восьмого пункта 1 статьи 5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установление </w:t>
      </w:r>
      <w:hyperlink r:id="rId34" w:anchor="/document/71688100/entry/100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основ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государственного регулирования и государственного контроля организации отдыха и оздоровления детей.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 изменен с 29 апреля 2018 г. - </w:t>
      </w:r>
      <w:hyperlink r:id="rId35" w:anchor="/document/71926042/entry/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Федеральный закон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18 апреля 2018 г. N 85-ФЗ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6" w:anchor="/document/77660293/entry/52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предыдущую редакцию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37" w:anchor="/multilink/179146/paragraph/1073743055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5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Глава II. Основные направления обеспечения прав ребенка в Российской Федерации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6. Законодательные гарантии прав ребенка в Российской Федерации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 </w:t>
      </w:r>
      <w:hyperlink r:id="rId38" w:anchor="/document/10103000/entry/200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Конституцией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 </w:t>
      </w:r>
      <w:hyperlink r:id="rId39" w:anchor="/document/10105807/entry/411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Семейным кодексом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и другими нормативными правовыми актами 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40" w:anchor="/multilink/179146/paragraph/1073743056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6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7. Содействие ребенку в реализации и защите его прав и законных интересов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1" w:anchor="/document/70405818/entry/5504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пункт 3 статьи 7 настоящего Федерального закона изложен в новой редакции, </w:t>
      </w:r>
      <w:hyperlink r:id="rId42" w:anchor="/document/70405818/entry/16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вступающей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3" w:anchor="/document/57742856/entry/73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44" w:anchor="/multilink/179146/paragraph/1073743057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7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8. </w:t>
      </w:r>
      <w:hyperlink r:id="rId45" w:anchor="/document/12136676/entry/105000004" w:history="1">
        <w:r w:rsidRPr="000D4804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Утратила силу</w:t>
        </w:r>
      </w:hyperlink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46" w:anchor="/document/3999186/entry/8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статьи 8</w:t>
        </w:r>
      </w:hyperlink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7" w:anchor="/document/70405818/entry/5505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статья 9 настоящего Федерального закона изложена в новой редакции, </w:t>
      </w:r>
      <w:hyperlink r:id="rId48" w:anchor="/document/70405818/entry/16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вступающей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9" w:anchor="/document/57742856/entry/9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статьи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9. Меры по защите прав ребенка при осуществлении деятельности в области его образования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50" w:anchor="/multilink/179146/paragraph/1073743058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9 настоящего Федерального закона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1" w:anchor="/document/70514766/entry/26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25 ноября 2013 г. N 317-ФЗ в статью 10 настоящего Федерального закона внесены изменения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2" w:anchor="/document/58055482/entry/1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статьи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10. Обеспечение прав детей на охрану здоровья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53" w:anchor="/multilink/179146/paragraph/1073743059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10 настоящего Федерального закона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4" w:anchor="/document/70405818/entry/5506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наименование статьи 11 настоящего Федерального закона внесены изменения, </w:t>
      </w:r>
      <w:hyperlink r:id="rId55" w:anchor="/document/70405818/entry/16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6" w:anchor="/document/57742856/entry/1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наименования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11. Защита прав и законных интересов детей в сфере профессиональной ориентации, профессионального обучения и занятости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7" w:anchor="/document/70405818/entry/55062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1 статьи 11 настоящего Федерального закона внесены изменения, </w:t>
      </w:r>
      <w:hyperlink r:id="rId58" w:anchor="/document/70405818/entry/16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9" w:anchor="/document/57742856/entry/800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 </w:t>
      </w:r>
      <w:hyperlink r:id="rId60" w:anchor="/document/12125268/entry/1042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законодательством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61" w:anchor="/multilink/179146/paragraph/1073743060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11 настоящего Федерального закона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2" w:anchor="/document/71578264/entry/32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декабря 2016 г. N 465-ФЗ статья 12 изложена в новой редакции, </w:t>
      </w:r>
      <w:hyperlink r:id="rId63" w:anchor="/document/71578264/entry/6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вступающей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января 2017 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4" w:anchor="/document/57420165/entry/12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статьи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12. Обеспечение прав детей на отдых и оздоровление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принятию </w:t>
      </w:r>
      <w:hyperlink r:id="rId65" w:anchor="/document/71694916/entry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нормативных правовых актов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регулирующих деятельность организаций отдыха детей и их оздоровления;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созданию безопасных условий пребывания в организациях отдыха детей и их оздоровления;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обеспечению максимальной доступности услуг организаций отдыха детей и их оздоровления;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контролю за соблюдением требований законодательства в сфере организации отдыха и оздоровления детей.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См. </w:t>
      </w:r>
      <w:hyperlink r:id="rId66" w:anchor="/document/71688100/entry/1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Основы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государственного регулирования и государственного контроля организации отдыха и оздоровления детей, утвержденные </w:t>
      </w:r>
      <w:hyperlink r:id="rId67" w:anchor="/document/71688100/entry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распоряжением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22 мая 2017 г. N 978-р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 изменен с 27 октября 2019 г. - </w:t>
      </w:r>
      <w:hyperlink r:id="rId68" w:anchor="/document/72867528/entry/12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Федеральный закон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16 октября 2019 г. N 336-ФЗ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9" w:anchor="/document/77687470/entry/1000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предыдущую редакцию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создавать безопасные условия пребывания в ней детей, в том числе детей-инвалидов и детей с ограниченными возможностями здоровья (в случае приема данных категорий детей в организацию отдыха детей и их оздоровления), присмотра и ухода за детьми; обеспечивать их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исполнять иные обязанности, установленные законодательством Российской Федерации.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Статья 12 дополнена пунктом 2.1 с 1 июня 2020 г. - </w:t>
      </w:r>
      <w:hyperlink r:id="rId70" w:anchor="/document/72867528/entry/12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Федеральный закон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16 октября 2019 г. N 336-ФЗ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1" w:anchor="/document/77687471/entry/122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будущую редакцию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 </w:t>
      </w:r>
      <w:hyperlink r:id="rId72" w:anchor="/document/70700452/entry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 21 июля 2014 года N 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Установление субъектами Российской Федерации в соответствии с </w:t>
      </w:r>
      <w:hyperlink r:id="rId73" w:anchor="/document/179146/entry/14132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абзацем третьим пункта 3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 </w:t>
      </w:r>
      <w:hyperlink r:id="rId74" w:anchor="/document/179146/entry/1413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пунктом 3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настоящей статьи не допускается.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75" w:anchor="/multilink/179146/paragraph/1073743064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14.1 настоящего Федерального закона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6" w:anchor="/document/70353426/entry/103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5 апреля 2013 г. N 58-ФЗ настоящий Федеральный закон дополнен статьей 14.2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 14.2.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Меры по противодействию торговле детьми и эксплуатации детей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77" w:anchor="/document/57602395/entry/14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14.2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15. Защита прав детей, находящихся в трудной жизненной ситуации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8" w:anchor="/document/70405818/entry/5508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1 статьи 15 настоящего Федерального закона внесены изменения, </w:t>
      </w:r>
      <w:hyperlink r:id="rId79" w:anchor="/document/70405818/entry/16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0" w:anchor="/document/57742856/entry/1500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Абзац первый </w:t>
      </w:r>
      <w:hyperlink r:id="rId81" w:anchor="/document/12136676/entry/105000009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82" w:anchor="/document/3999186/entry/15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абзаца первого пункта 1 статьи 15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Государство гарантирует судебную защиту прав детей, находящихся в трудной жизненной ситуации.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 создании Фонда поддержки детей, находящихся в трудной жизненной ситуации, см. </w:t>
      </w:r>
      <w:hyperlink r:id="rId83" w:anchor="/document/192995/entry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Указ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Президента РФ от 26 марта 2008 г. N 404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</w:t>
      </w:r>
      <w:hyperlink r:id="rId84" w:anchor="/document/12136676/entry/105000009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85" w:anchor="/document/3999186/entry/15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пункта 2 статьи 15</w:t>
        </w:r>
      </w:hyperlink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6" w:anchor="/document/70405818/entry/55082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3 статьи 15 настоящего Федерального закона внесены изменения, </w:t>
      </w:r>
      <w:hyperlink r:id="rId87" w:anchor="/document/70405818/entry/16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8" w:anchor="/document/57742856/entry/153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9" w:anchor="/document/70405818/entry/55083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4 статьи 15 настоящего Федерального закона внесены изменения, </w:t>
      </w:r>
      <w:hyperlink r:id="rId90" w:anchor="/document/70405818/entry/16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1" w:anchor="/document/57742856/entry/1600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92" w:anchor="/multilink/179146/paragraph/1073743065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15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Глава III. Организационные основы гарантий прав ребенка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16. 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3" w:anchor="/document/70405818/entry/5509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1 статьи 16 настоящего Федерального закона внесены изменения, </w:t>
      </w:r>
      <w:hyperlink r:id="rId94" w:anchor="/document/70405818/entry/16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5" w:anchor="/document/57742856/entry/1700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</w:t>
      </w:r>
      <w:hyperlink r:id="rId96" w:anchor="/document/12136676/entry/10500001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97" w:anchor="/document/3999186/entry/16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пункта 2 статьи 16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98" w:anchor="/multilink/179146/paragraph/1073743066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16 настоящего Федерального закона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Статья 16.1 изменена с 28 декабря 2018 г. - </w:t>
      </w:r>
      <w:hyperlink r:id="rId99" w:anchor="/document/72139512/entry/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Федеральный закон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27 декабря 2018 г. N 562-ФЗ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00" w:anchor="/document/77676177/entry/16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предыдущую редакцию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16.1. 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 </w:t>
      </w:r>
      <w:hyperlink r:id="rId101" w:anchor="/multilink/179146/paragraph/191576/number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полномочий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обеспечивают защиту прав и законных интересов детей.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02" w:anchor="/document/57602395/entry/16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16.1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17. </w:t>
      </w:r>
      <w:hyperlink r:id="rId103" w:anchor="/document/12136676/entry/105000010" w:history="1">
        <w:r w:rsidRPr="000D4804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Утратила силу</w:t>
        </w:r>
      </w:hyperlink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104" w:anchor="/document/3999186/entry/17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статьи 17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18. </w:t>
      </w:r>
      <w:hyperlink r:id="rId105" w:anchor="/document/12136676/entry/105000010" w:history="1">
        <w:r w:rsidRPr="000D4804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Утратила силу</w:t>
        </w:r>
      </w:hyperlink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106" w:anchor="/document/3999186/entry/18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статьи 18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19. </w:t>
      </w:r>
      <w:hyperlink r:id="rId107" w:anchor="/document/12136676/entry/105000010" w:history="1">
        <w:r w:rsidRPr="000D4804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Утратила силу</w:t>
        </w:r>
      </w:hyperlink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108" w:anchor="/document/3999186/entry/19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статьи 19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20. </w:t>
      </w:r>
      <w:hyperlink r:id="rId109" w:anchor="/document/12136676/entry/105000010" w:history="1">
        <w:r w:rsidRPr="000D4804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Утратила силу</w:t>
        </w:r>
      </w:hyperlink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110" w:anchor="/document/3999186/entry/2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статьи 20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21. Финансирование мероприятий по реализации государственной политики в интересах детей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11" w:anchor="/multilink/179146/paragraph/1073743067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21 настоящего Федерального закона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2" w:anchor="/document/70100050/entry/11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декабря 2011 г. N 377-ФЗ в статью 22 настоящего Федерального закона внесены изменения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3" w:anchor="/document/5762888/entry/22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статьи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lastRenderedPageBreak/>
        <w:t>Статья 22. Государственный доклад о положении детей и семей, имеющих детей, в Российской Федерации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0D4804" w:rsidRPr="000D4804" w:rsidRDefault="00D67E7E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14" w:anchor="/multilink/179146/paragraph/18420/number/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Государственный доклад</w:t>
        </w:r>
      </w:hyperlink>
      <w:r w:rsidR="000D4804"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 </w:t>
      </w:r>
      <w:hyperlink r:id="rId115" w:anchor="/document/70154842/entry/100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порядок</w:t>
        </w:r>
      </w:hyperlink>
      <w:r w:rsidR="000D4804"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16" w:anchor="/multilink/179146/paragraph/1073743068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22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Глава IV. Гарантии исполнения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23. Судебный порядок разрешения споров при исполнении настоящего Федерального закона</w:t>
      </w:r>
    </w:p>
    <w:p w:rsidR="000D4804" w:rsidRPr="000D4804" w:rsidRDefault="00D67E7E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7" w:anchor="/document/70405818/entry/5501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1 статьи 23 настоящего Федерального закона внесены изменения, </w:t>
      </w:r>
      <w:hyperlink r:id="rId118" w:anchor="/document/70405818/entry/1631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="000D4804"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D67E7E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9" w:anchor="/document/57742856/entry/28000" w:history="1">
        <w:r w:rsidR="000D4804"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20" w:anchor="/multilink/179146/paragraph/1073743069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23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Глава V. Заключительные положения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24. Вступление в силу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Настоящий Федеральный закон вступает в силу со дня его </w:t>
      </w:r>
      <w:hyperlink r:id="rId121" w:anchor="/document/279146/entry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официального опубликования.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</w:t>
      </w:r>
      <w:hyperlink r:id="rId122" w:anchor="/document/179146/entry/73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 3 статьи 7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3" w:anchor="/document/179146/entry/93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 3 статьи 9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4" w:anchor="/document/179146/entry/133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пункты 3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5" w:anchor="/document/179146/entry/134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4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6" w:anchor="/document/179146/entry/136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6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7" w:anchor="/document/179146/entry/137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7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статьи 13, </w:t>
      </w:r>
      <w:hyperlink r:id="rId128" w:anchor="/document/179146/entry/153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 3 статьи 15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29" w:anchor="/document/179146/entry/232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 2 статьи 23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Федерального закона вступают в силу с 1 июля 1999 года.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3. </w:t>
      </w:r>
      <w:hyperlink r:id="rId130" w:anchor="/document/179146/entry/8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Статья 8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Федерального закона вступает в силу с 1 января 2000 года.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См. </w:t>
      </w:r>
      <w:hyperlink r:id="rId131" w:anchor="/multilink/179146/paragraph/1073743070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24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25. Приведение нормативных правовых актов в соответствие с настоящим Федеральным законом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32" w:anchor="/multilink/179146/paragraph/1073743071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25 настоящего Федерального закона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0D4804" w:rsidRPr="000D4804" w:rsidTr="000D4804">
        <w:tc>
          <w:tcPr>
            <w:tcW w:w="3300" w:type="pct"/>
            <w:vAlign w:val="bottom"/>
            <w:hideMark/>
          </w:tcPr>
          <w:p w:rsidR="000D4804" w:rsidRPr="000D4804" w:rsidRDefault="000D4804" w:rsidP="000D4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0D4804" w:rsidRPr="000D4804" w:rsidRDefault="000D4804" w:rsidP="000D48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Б.Ельцин</w:t>
            </w:r>
          </w:p>
        </w:tc>
      </w:tr>
    </w:tbl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D4804" w:rsidRPr="000D4804" w:rsidRDefault="000D4804" w:rsidP="000D4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0D4804" w:rsidRPr="000D4804" w:rsidRDefault="000D4804" w:rsidP="000D4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24 июля 1998 г.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 124-ФЗ</w:t>
      </w:r>
    </w:p>
    <w:p w:rsidR="00AE6EE6" w:rsidRDefault="00AE6EE6"/>
    <w:sectPr w:rsidR="00AE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14"/>
    <w:rsid w:val="000D4804"/>
    <w:rsid w:val="00975914"/>
    <w:rsid w:val="00AE6EE6"/>
    <w:rsid w:val="00D6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D48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D48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D4804"/>
  </w:style>
  <w:style w:type="paragraph" w:customStyle="1" w:styleId="s9">
    <w:name w:val="s_9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48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4804"/>
    <w:rPr>
      <w:color w:val="800080"/>
      <w:u w:val="single"/>
    </w:rPr>
  </w:style>
  <w:style w:type="character" w:customStyle="1" w:styleId="entry">
    <w:name w:val="entry"/>
    <w:basedOn w:val="a0"/>
    <w:rsid w:val="000D4804"/>
  </w:style>
  <w:style w:type="paragraph" w:customStyle="1" w:styleId="s22">
    <w:name w:val="s_22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D48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D48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D4804"/>
  </w:style>
  <w:style w:type="paragraph" w:customStyle="1" w:styleId="s9">
    <w:name w:val="s_9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48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4804"/>
    <w:rPr>
      <w:color w:val="800080"/>
      <w:u w:val="single"/>
    </w:rPr>
  </w:style>
  <w:style w:type="character" w:customStyle="1" w:styleId="entry">
    <w:name w:val="entry"/>
    <w:basedOn w:val="a0"/>
    <w:rsid w:val="000D4804"/>
  </w:style>
  <w:style w:type="paragraph" w:customStyle="1" w:styleId="s22">
    <w:name w:val="s_22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5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3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66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3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4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76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1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609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5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344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4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14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57602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702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932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584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06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587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50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4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59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3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708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826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34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29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884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0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99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49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2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03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164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6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57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4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1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855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781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06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7548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8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7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5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411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36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3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0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185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40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3401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2293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7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047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9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0437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1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852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98086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33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77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9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1366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3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9335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902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998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574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4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70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003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1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9410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802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46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6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043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22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629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1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2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7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3310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71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117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112" Type="http://schemas.openxmlformats.org/officeDocument/2006/relationships/hyperlink" Target="http://ivo.garant.ru/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://ivo.garant.ru/" TargetMode="External"/><Relationship Id="rId107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102" Type="http://schemas.openxmlformats.org/officeDocument/2006/relationships/hyperlink" Target="http://ivo.garant.ru/" TargetMode="External"/><Relationship Id="rId123" Type="http://schemas.openxmlformats.org/officeDocument/2006/relationships/hyperlink" Target="http://ivo.garant.ru/" TargetMode="External"/><Relationship Id="rId128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100" Type="http://schemas.openxmlformats.org/officeDocument/2006/relationships/hyperlink" Target="http://ivo.garant.ru/" TargetMode="External"/><Relationship Id="rId105" Type="http://schemas.openxmlformats.org/officeDocument/2006/relationships/hyperlink" Target="http://ivo.garant.ru/" TargetMode="External"/><Relationship Id="rId113" Type="http://schemas.openxmlformats.org/officeDocument/2006/relationships/hyperlink" Target="http://ivo.garant.ru/" TargetMode="External"/><Relationship Id="rId118" Type="http://schemas.openxmlformats.org/officeDocument/2006/relationships/hyperlink" Target="http://ivo.garant.ru/" TargetMode="External"/><Relationship Id="rId126" Type="http://schemas.openxmlformats.org/officeDocument/2006/relationships/hyperlink" Target="http://ivo.garant.ru/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121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103" Type="http://schemas.openxmlformats.org/officeDocument/2006/relationships/hyperlink" Target="http://ivo.garant.ru/" TargetMode="External"/><Relationship Id="rId108" Type="http://schemas.openxmlformats.org/officeDocument/2006/relationships/hyperlink" Target="http://ivo.garant.ru/" TargetMode="External"/><Relationship Id="rId116" Type="http://schemas.openxmlformats.org/officeDocument/2006/relationships/hyperlink" Target="http://ivo.garant.ru/" TargetMode="External"/><Relationship Id="rId124" Type="http://schemas.openxmlformats.org/officeDocument/2006/relationships/hyperlink" Target="http://ivo.garant.ru/" TargetMode="External"/><Relationship Id="rId129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11" Type="http://schemas.openxmlformats.org/officeDocument/2006/relationships/hyperlink" Target="http://ivo.garant.ru/" TargetMode="External"/><Relationship Id="rId132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6" Type="http://schemas.openxmlformats.org/officeDocument/2006/relationships/hyperlink" Target="http://ivo.garant.ru/" TargetMode="External"/><Relationship Id="rId114" Type="http://schemas.openxmlformats.org/officeDocument/2006/relationships/hyperlink" Target="http://ivo.garant.ru/" TargetMode="External"/><Relationship Id="rId119" Type="http://schemas.openxmlformats.org/officeDocument/2006/relationships/hyperlink" Target="http://ivo.garant.ru/" TargetMode="External"/><Relationship Id="rId12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122" Type="http://schemas.openxmlformats.org/officeDocument/2006/relationships/hyperlink" Target="http://ivo.garant.ru/" TargetMode="External"/><Relationship Id="rId13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109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97" Type="http://schemas.openxmlformats.org/officeDocument/2006/relationships/hyperlink" Target="http://ivo.garant.ru/" TargetMode="External"/><Relationship Id="rId104" Type="http://schemas.openxmlformats.org/officeDocument/2006/relationships/hyperlink" Target="http://ivo.garant.ru/" TargetMode="External"/><Relationship Id="rId120" Type="http://schemas.openxmlformats.org/officeDocument/2006/relationships/hyperlink" Target="http://ivo.garant.ru/" TargetMode="External"/><Relationship Id="rId125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87" Type="http://schemas.openxmlformats.org/officeDocument/2006/relationships/hyperlink" Target="http://ivo.garant.ru/" TargetMode="External"/><Relationship Id="rId110" Type="http://schemas.openxmlformats.org/officeDocument/2006/relationships/hyperlink" Target="http://ivo.garant.ru/" TargetMode="External"/><Relationship Id="rId115" Type="http://schemas.openxmlformats.org/officeDocument/2006/relationships/hyperlink" Target="http://ivo.garant.ru/" TargetMode="External"/><Relationship Id="rId131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7127</Words>
  <Characters>40626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РуппельОА</cp:lastModifiedBy>
  <cp:revision>2</cp:revision>
  <dcterms:created xsi:type="dcterms:W3CDTF">2021-11-17T05:29:00Z</dcterms:created>
  <dcterms:modified xsi:type="dcterms:W3CDTF">2021-11-17T05:29:00Z</dcterms:modified>
</cp:coreProperties>
</file>